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2C54F13" w14:textId="77777777" w:rsidR="00232564" w:rsidRPr="00232564" w:rsidRDefault="00232564" w:rsidP="00232564">
      <w:pPr>
        <w:shd w:val="clear" w:color="auto" w:fill="FFFFFF"/>
        <w:spacing w:after="0" w:line="240" w:lineRule="auto"/>
        <w:outlineLvl w:val="0"/>
        <w:rPr>
          <w:rFonts w:ascii="Helvetica" w:eastAsia="Times New Roman" w:hAnsi="Helvetica" w:cs="Helvetica"/>
          <w:b/>
          <w:bCs/>
          <w:color w:val="000000"/>
          <w:kern w:val="36"/>
          <w:sz w:val="36"/>
          <w:szCs w:val="36"/>
        </w:rPr>
      </w:pPr>
      <w:r w:rsidRPr="00232564">
        <w:rPr>
          <w:rFonts w:ascii="inherit" w:eastAsia="Times New Roman" w:hAnsi="inherit" w:cs="Helvetica"/>
          <w:b/>
          <w:bCs/>
          <w:color w:val="000000"/>
          <w:kern w:val="36"/>
          <w:sz w:val="36"/>
          <w:szCs w:val="36"/>
          <w:bdr w:val="none" w:sz="0" w:space="0" w:color="auto" w:frame="1"/>
        </w:rPr>
        <w:t>Organizational Culture</w:t>
      </w:r>
    </w:p>
    <w:p w14:paraId="04F18A58" w14:textId="4677764B" w:rsidR="00232564" w:rsidRDefault="00232564" w:rsidP="00232564">
      <w:pPr>
        <w:shd w:val="clear" w:color="auto" w:fill="F0F0F0"/>
        <w:spacing w:after="0" w:line="240" w:lineRule="auto"/>
        <w:jc w:val="center"/>
        <w:rPr>
          <w:rFonts w:ascii="inherit" w:eastAsia="Times New Roman" w:hAnsi="inherit" w:cs="Helvetica"/>
          <w:b/>
          <w:bCs/>
          <w:color w:val="111111"/>
          <w:sz w:val="20"/>
          <w:szCs w:val="20"/>
          <w:bdr w:val="none" w:sz="0" w:space="0" w:color="auto" w:frame="1"/>
        </w:rPr>
      </w:pPr>
      <w:r w:rsidRPr="00232564">
        <w:rPr>
          <w:rFonts w:ascii="Helvetica" w:eastAsia="Times New Roman" w:hAnsi="Helvetica" w:cs="Helvetica"/>
          <w:color w:val="000000"/>
          <w:sz w:val="19"/>
          <w:szCs w:val="19"/>
          <w:shd w:val="clear" w:color="auto" w:fill="FFFFFF"/>
        </w:rPr>
        <w:t> </w:t>
      </w:r>
    </w:p>
    <w:p w14:paraId="662480F0" w14:textId="747706D4" w:rsidR="00562957" w:rsidRPr="00562957" w:rsidRDefault="00562957" w:rsidP="00562957">
      <w:pPr>
        <w:shd w:val="clear" w:color="auto" w:fill="F0F0F0"/>
        <w:spacing w:after="0" w:line="240" w:lineRule="auto"/>
        <w:rPr>
          <w:rFonts w:ascii="Helvetica" w:eastAsia="Times New Roman" w:hAnsi="Helvetica" w:cs="Helvetica"/>
          <w:color w:val="111111"/>
          <w:sz w:val="24"/>
          <w:szCs w:val="24"/>
        </w:rPr>
      </w:pPr>
      <w:r w:rsidRPr="00562957">
        <w:rPr>
          <w:rFonts w:ascii="inherit" w:eastAsia="Times New Roman" w:hAnsi="inherit" w:cs="Helvetica"/>
          <w:b/>
          <w:bCs/>
          <w:color w:val="111111"/>
          <w:sz w:val="20"/>
          <w:szCs w:val="20"/>
          <w:bdr w:val="none" w:sz="0" w:space="0" w:color="auto" w:frame="1"/>
        </w:rPr>
        <w:t>Change Management Plans (100 points)</w:t>
      </w:r>
    </w:p>
    <w:p w14:paraId="217366D5" w14:textId="09732DA4" w:rsidR="00562957" w:rsidRPr="00562957" w:rsidRDefault="00562957" w:rsidP="00562957">
      <w:pPr>
        <w:shd w:val="clear" w:color="auto" w:fill="F0F0F0"/>
        <w:spacing w:after="0" w:line="240" w:lineRule="auto"/>
        <w:rPr>
          <w:rFonts w:ascii="Helvetica" w:eastAsia="Times New Roman" w:hAnsi="Helvetica" w:cs="Helvetica"/>
          <w:color w:val="111111"/>
          <w:sz w:val="24"/>
          <w:szCs w:val="24"/>
        </w:rPr>
      </w:pPr>
      <w:r w:rsidRPr="00562957">
        <w:rPr>
          <w:rFonts w:ascii="Helvetica" w:eastAsia="Times New Roman" w:hAnsi="Helvetica" w:cs="Helvetica"/>
          <w:color w:val="111111"/>
          <w:sz w:val="24"/>
          <w:szCs w:val="24"/>
        </w:rPr>
        <w:t>Any change management plan must consider the culture of an organization. For instance, some organizations prize the inclusion of their employees in all aspects of operations, while other organizations have a top-down approach to management. Creating a plan without taking this cultural background into context can be problematic for the success of a change initiative.</w:t>
      </w:r>
      <w:r w:rsidR="00232564">
        <w:rPr>
          <w:rFonts w:ascii="Helvetica" w:eastAsia="Times New Roman" w:hAnsi="Helvetica" w:cs="Helvetica"/>
          <w:color w:val="111111"/>
          <w:sz w:val="24"/>
          <w:szCs w:val="24"/>
        </w:rPr>
        <w:t xml:space="preserve"> And must address the following </w:t>
      </w:r>
      <w:proofErr w:type="gramStart"/>
      <w:r w:rsidR="00232564">
        <w:rPr>
          <w:rFonts w:ascii="Helvetica" w:eastAsia="Times New Roman" w:hAnsi="Helvetica" w:cs="Helvetica"/>
          <w:color w:val="111111"/>
          <w:sz w:val="24"/>
          <w:szCs w:val="24"/>
        </w:rPr>
        <w:t>points :</w:t>
      </w:r>
      <w:proofErr w:type="gramEnd"/>
    </w:p>
    <w:p w14:paraId="633CC594" w14:textId="77777777" w:rsidR="00562957" w:rsidRPr="00562957" w:rsidRDefault="00562957" w:rsidP="00562957">
      <w:pPr>
        <w:numPr>
          <w:ilvl w:val="0"/>
          <w:numId w:val="3"/>
        </w:numPr>
        <w:shd w:val="clear" w:color="auto" w:fill="F0F0F0"/>
        <w:spacing w:after="0" w:line="240" w:lineRule="auto"/>
        <w:ind w:left="1440"/>
        <w:rPr>
          <w:rFonts w:ascii="inherit" w:eastAsia="Times New Roman" w:hAnsi="inherit" w:cs="Helvetica"/>
          <w:color w:val="111111"/>
          <w:sz w:val="20"/>
          <w:szCs w:val="20"/>
        </w:rPr>
      </w:pPr>
      <w:r w:rsidRPr="00562957">
        <w:rPr>
          <w:rFonts w:ascii="inherit" w:eastAsia="Times New Roman" w:hAnsi="inherit" w:cs="Helvetica"/>
          <w:color w:val="111111"/>
          <w:sz w:val="20"/>
          <w:szCs w:val="20"/>
        </w:rPr>
        <w:t>Search the virtual library to find scholarly articles relative to change initiatives which apply to an organization in Saudi Arabia.</w:t>
      </w:r>
    </w:p>
    <w:p w14:paraId="2D74B48E" w14:textId="77777777" w:rsidR="00562957" w:rsidRPr="00562957" w:rsidRDefault="00562957" w:rsidP="00562957">
      <w:pPr>
        <w:numPr>
          <w:ilvl w:val="0"/>
          <w:numId w:val="3"/>
        </w:numPr>
        <w:shd w:val="clear" w:color="auto" w:fill="F0F0F0"/>
        <w:spacing w:after="0" w:line="240" w:lineRule="auto"/>
        <w:ind w:left="1440"/>
        <w:rPr>
          <w:rFonts w:ascii="inherit" w:eastAsia="Times New Roman" w:hAnsi="inherit" w:cs="Helvetica"/>
          <w:color w:val="111111"/>
          <w:sz w:val="20"/>
          <w:szCs w:val="20"/>
        </w:rPr>
      </w:pPr>
      <w:r w:rsidRPr="00562957">
        <w:rPr>
          <w:rFonts w:ascii="inherit" w:eastAsia="Times New Roman" w:hAnsi="inherit" w:cs="Helvetica"/>
          <w:color w:val="111111"/>
          <w:sz w:val="20"/>
          <w:szCs w:val="20"/>
        </w:rPr>
        <w:t>Consider the impact on the individuals concerned and the impacts on the organization.</w:t>
      </w:r>
    </w:p>
    <w:p w14:paraId="713F73BD" w14:textId="77777777" w:rsidR="00562957" w:rsidRPr="00562957" w:rsidRDefault="00562957" w:rsidP="00562957">
      <w:pPr>
        <w:numPr>
          <w:ilvl w:val="0"/>
          <w:numId w:val="3"/>
        </w:numPr>
        <w:shd w:val="clear" w:color="auto" w:fill="F0F0F0"/>
        <w:spacing w:after="0" w:line="240" w:lineRule="auto"/>
        <w:ind w:left="1440"/>
        <w:rPr>
          <w:rFonts w:ascii="inherit" w:eastAsia="Times New Roman" w:hAnsi="inherit" w:cs="Helvetica"/>
          <w:color w:val="111111"/>
          <w:sz w:val="20"/>
          <w:szCs w:val="20"/>
        </w:rPr>
      </w:pPr>
      <w:r w:rsidRPr="00562957">
        <w:rPr>
          <w:rFonts w:ascii="inherit" w:eastAsia="Times New Roman" w:hAnsi="inherit" w:cs="Helvetica"/>
          <w:color w:val="111111"/>
          <w:sz w:val="20"/>
          <w:szCs w:val="20"/>
        </w:rPr>
        <w:t>Assess the cultural elements that you believe may impact the development of change strategies and implementation of change plans.</w:t>
      </w:r>
    </w:p>
    <w:p w14:paraId="2A4816CB" w14:textId="77777777" w:rsidR="00562957" w:rsidRPr="00562957" w:rsidRDefault="00562957" w:rsidP="00562957">
      <w:pPr>
        <w:numPr>
          <w:ilvl w:val="0"/>
          <w:numId w:val="3"/>
        </w:numPr>
        <w:shd w:val="clear" w:color="auto" w:fill="F0F0F0"/>
        <w:spacing w:after="0" w:line="240" w:lineRule="auto"/>
        <w:ind w:left="1440"/>
        <w:rPr>
          <w:rFonts w:ascii="inherit" w:eastAsia="Times New Roman" w:hAnsi="inherit" w:cs="Helvetica"/>
          <w:color w:val="111111"/>
          <w:sz w:val="20"/>
          <w:szCs w:val="20"/>
        </w:rPr>
      </w:pPr>
      <w:r w:rsidRPr="00562957">
        <w:rPr>
          <w:rFonts w:ascii="inherit" w:eastAsia="Times New Roman" w:hAnsi="inherit" w:cs="Helvetica"/>
          <w:color w:val="111111"/>
          <w:sz w:val="20"/>
          <w:szCs w:val="20"/>
        </w:rPr>
        <w:t>Discuss the challenges the change initiative had to the organization.</w:t>
      </w:r>
    </w:p>
    <w:p w14:paraId="2A9F2A69" w14:textId="77777777" w:rsidR="00562957" w:rsidRPr="00562957" w:rsidRDefault="00562957" w:rsidP="00562957">
      <w:pPr>
        <w:numPr>
          <w:ilvl w:val="0"/>
          <w:numId w:val="3"/>
        </w:numPr>
        <w:shd w:val="clear" w:color="auto" w:fill="F0F0F0"/>
        <w:spacing w:after="0" w:line="240" w:lineRule="auto"/>
        <w:ind w:left="1440"/>
        <w:rPr>
          <w:rFonts w:ascii="inherit" w:eastAsia="Times New Roman" w:hAnsi="inherit" w:cs="Helvetica"/>
          <w:color w:val="111111"/>
          <w:sz w:val="20"/>
          <w:szCs w:val="20"/>
        </w:rPr>
      </w:pPr>
      <w:r w:rsidRPr="00562957">
        <w:rPr>
          <w:rFonts w:ascii="inherit" w:eastAsia="Times New Roman" w:hAnsi="inherit" w:cs="Helvetica"/>
          <w:color w:val="111111"/>
          <w:sz w:val="20"/>
          <w:szCs w:val="20"/>
        </w:rPr>
        <w:t>Develop a strategy that the organization could use to mitigate the challenges.</w:t>
      </w:r>
    </w:p>
    <w:p w14:paraId="567933A8" w14:textId="4C022002" w:rsidR="00422669" w:rsidRDefault="00232564" w:rsidP="00562957">
      <w:pPr>
        <w:tabs>
          <w:tab w:val="left" w:pos="2385"/>
        </w:tabs>
      </w:pPr>
      <w:r>
        <w:t>Instructions</w:t>
      </w:r>
    </w:p>
    <w:p w14:paraId="5C10E8EC" w14:textId="2C5835D0" w:rsidR="00232564" w:rsidRDefault="00232564" w:rsidP="00562957">
      <w:pPr>
        <w:tabs>
          <w:tab w:val="left" w:pos="2385"/>
        </w:tabs>
      </w:pPr>
      <w:r>
        <w:t xml:space="preserve">Pleas address the previous point </w:t>
      </w:r>
    </w:p>
    <w:p w14:paraId="0892CE36" w14:textId="2AE631CA" w:rsidR="00232564" w:rsidRDefault="00232564" w:rsidP="00562957">
      <w:pPr>
        <w:tabs>
          <w:tab w:val="left" w:pos="2385"/>
        </w:tabs>
      </w:pPr>
      <w:r>
        <w:t>5 pages</w:t>
      </w:r>
    </w:p>
    <w:p w14:paraId="68700D2A" w14:textId="4F271F3C" w:rsidR="00232564" w:rsidRDefault="00232564" w:rsidP="00232564">
      <w:pPr>
        <w:tabs>
          <w:tab w:val="left" w:pos="2385"/>
        </w:tabs>
      </w:pPr>
      <w:r>
        <w:t xml:space="preserve">APA style </w:t>
      </w:r>
    </w:p>
    <w:p w14:paraId="6E98CB4D" w14:textId="4F152702" w:rsidR="00232564" w:rsidRDefault="00232564" w:rsidP="00562957">
      <w:pPr>
        <w:tabs>
          <w:tab w:val="left" w:pos="2385"/>
        </w:tabs>
      </w:pPr>
      <w:r>
        <w:t xml:space="preserve">Subheading </w:t>
      </w:r>
    </w:p>
    <w:p w14:paraId="79864546" w14:textId="3BEB3953" w:rsidR="00232564" w:rsidRDefault="00232564" w:rsidP="00562957">
      <w:pPr>
        <w:tabs>
          <w:tab w:val="left" w:pos="2385"/>
        </w:tabs>
      </w:pPr>
      <w:r>
        <w:t>Focus in the topic</w:t>
      </w:r>
    </w:p>
    <w:p w14:paraId="4A02F04E" w14:textId="54E9DEB8" w:rsidR="00232564" w:rsidRDefault="005E5CFB" w:rsidP="00562957">
      <w:pPr>
        <w:tabs>
          <w:tab w:val="left" w:pos="2385"/>
        </w:tabs>
      </w:pPr>
      <w:r>
        <w:t>When quote try to paraphrase</w:t>
      </w:r>
    </w:p>
    <w:p w14:paraId="2B122844" w14:textId="5B6B7787" w:rsidR="005E5CFB" w:rsidRDefault="003719EE" w:rsidP="00562957">
      <w:pPr>
        <w:tabs>
          <w:tab w:val="left" w:pos="2385"/>
        </w:tabs>
      </w:pPr>
      <w:r>
        <w:t>Take reference from the book</w:t>
      </w:r>
    </w:p>
    <w:p w14:paraId="3473B2C5" w14:textId="0B110809" w:rsidR="0099231B" w:rsidRDefault="0099231B" w:rsidP="0099231B">
      <w:pPr>
        <w:tabs>
          <w:tab w:val="left" w:pos="2385"/>
        </w:tabs>
      </w:pPr>
      <w:r>
        <w:t>Argument and counterargument</w:t>
      </w:r>
    </w:p>
    <w:sectPr w:rsidR="0099231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C6B08B8"/>
    <w:multiLevelType w:val="multilevel"/>
    <w:tmpl w:val="46F81B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EBA7572"/>
    <w:multiLevelType w:val="multilevel"/>
    <w:tmpl w:val="DFB820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78511C57"/>
    <w:multiLevelType w:val="multilevel"/>
    <w:tmpl w:val="EE1E7E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18F6"/>
    <w:rsid w:val="00232564"/>
    <w:rsid w:val="003719EE"/>
    <w:rsid w:val="003D04E5"/>
    <w:rsid w:val="00562957"/>
    <w:rsid w:val="005E5CFB"/>
    <w:rsid w:val="007B27EA"/>
    <w:rsid w:val="0099231B"/>
    <w:rsid w:val="00B75EAB"/>
    <w:rsid w:val="00F318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8757A1"/>
  <w15:chartTrackingRefBased/>
  <w15:docId w15:val="{5BD399D2-7D7D-4E18-8FFE-8ED69237EA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23256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318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562957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232564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5364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84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9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172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ABDULLAH ABDULHAMID ABDULLAH ALANDANUSI</dc:creator>
  <cp:keywords/>
  <dc:description/>
  <cp:lastModifiedBy>ABDULLAH ABDULHAMID ABDULLAH ALANDANUSI</cp:lastModifiedBy>
  <cp:revision>4</cp:revision>
  <dcterms:created xsi:type="dcterms:W3CDTF">2020-10-23T20:25:00Z</dcterms:created>
  <dcterms:modified xsi:type="dcterms:W3CDTF">2020-10-23T21:11:00Z</dcterms:modified>
</cp:coreProperties>
</file>